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68D4" w14:textId="143A1DDF" w:rsidR="00161476" w:rsidRPr="00F22A6C" w:rsidRDefault="00161476" w:rsidP="00161476">
      <w:pPr>
        <w:spacing w:after="0" w:line="240" w:lineRule="auto"/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</w:pPr>
      <w:r w:rsidRPr="00161476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>Σωρευτικές καθαρές ροές Άμεσων Ξένων Επενδύσεων (σε δι</w:t>
      </w:r>
      <w:r w:rsidR="009D45F9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>σ.</w:t>
      </w:r>
      <w:r w:rsidRPr="00161476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 xml:space="preserve"> ευρώ): 2002-2018 </w:t>
      </w:r>
      <w:r w:rsidRPr="00161476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v</w:t>
      </w:r>
      <w:r w:rsidR="009D45F9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s</w:t>
      </w:r>
      <w:r w:rsidRPr="00161476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 xml:space="preserve"> 2019-2024</w:t>
      </w:r>
      <w:r w:rsidRPr="00F22A6C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</w:p>
    <w:p w14:paraId="4A325345" w14:textId="77777777" w:rsidR="00161476" w:rsidRDefault="00161476">
      <w:pPr>
        <w:rPr>
          <w:lang w:val="el-GR"/>
        </w:rPr>
      </w:pPr>
    </w:p>
    <w:p w14:paraId="3B663B5B" w14:textId="779EE9A5" w:rsidR="00161476" w:rsidRDefault="00161476">
      <w:pPr>
        <w:rPr>
          <w:lang w:val="el-GR"/>
        </w:rPr>
      </w:pPr>
      <w:r w:rsidRPr="00F22A6C">
        <w:rPr>
          <w:rFonts w:ascii="Calibri" w:eastAsia="Aptos" w:hAnsi="Calibri" w:cs="Calibri"/>
          <w:noProof/>
          <w:kern w:val="0"/>
          <w:sz w:val="24"/>
          <w:szCs w:val="24"/>
          <w14:ligatures w14:val="none"/>
        </w:rPr>
        <w:drawing>
          <wp:inline distT="0" distB="0" distL="0" distR="0" wp14:anchorId="26765E19" wp14:editId="65C5E37E">
            <wp:extent cx="8743950" cy="4486275"/>
            <wp:effectExtent l="0" t="0" r="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F041F20-88AE-9900-A3DE-5D6F471F50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FA7CDBE" w14:textId="73B545CB" w:rsidR="009D45F9" w:rsidRPr="00161476" w:rsidRDefault="009D45F9" w:rsidP="009D45F9">
      <w:pPr>
        <w:tabs>
          <w:tab w:val="left" w:pos="1740"/>
        </w:tabs>
        <w:rPr>
          <w:lang w:val="el-GR"/>
        </w:rPr>
      </w:pPr>
      <w:r w:rsidRPr="000E2BCB">
        <w:rPr>
          <w:b/>
          <w:bCs/>
          <w:lang w:val="el-GR"/>
        </w:rPr>
        <w:t>Πηγή</w:t>
      </w:r>
      <w:r w:rsidRPr="000E2BCB">
        <w:rPr>
          <w:b/>
          <w:bCs/>
        </w:rPr>
        <w:t xml:space="preserve">: Eurostat </w:t>
      </w:r>
    </w:p>
    <w:sectPr w:rsidR="009D45F9" w:rsidRPr="00161476" w:rsidSect="004E7CB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6"/>
    <w:rsid w:val="00161476"/>
    <w:rsid w:val="003600C7"/>
    <w:rsid w:val="004E7CB5"/>
    <w:rsid w:val="00594E78"/>
    <w:rsid w:val="007B7948"/>
    <w:rsid w:val="008A6FBC"/>
    <w:rsid w:val="009D45F9"/>
    <w:rsid w:val="00F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A5B0D"/>
  <w15:chartTrackingRefBased/>
  <w15:docId w15:val="{9305171D-29A0-42B7-AEDE-8EB75C35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7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16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16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4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161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476"/>
    <w:pPr>
      <w:ind w:left="720"/>
      <w:contextualSpacing/>
    </w:pPr>
    <w:rPr>
      <w:lang w:val="el-GR"/>
    </w:rPr>
  </w:style>
  <w:style w:type="character" w:styleId="IntenseEmphasis">
    <w:name w:val="Intense Emphasis"/>
    <w:basedOn w:val="DefaultParagraphFont"/>
    <w:uiPriority w:val="21"/>
    <w:qFormat/>
    <w:rsid w:val="00161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Total FDI net inflows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Sheet2!$B$1:$C$1</c:f>
              <c:strCache>
                <c:ptCount val="2"/>
                <c:pt idx="0">
                  <c:v>2002-2018</c:v>
                </c:pt>
                <c:pt idx="1">
                  <c:v>2019-2024</c:v>
                </c:pt>
              </c:strCache>
            </c:strRef>
          </c:cat>
          <c:val>
            <c:numRef>
              <c:f>Sheet2!$B$2:$C$2</c:f>
              <c:numCache>
                <c:formatCode>0.0</c:formatCode>
                <c:ptCount val="2"/>
                <c:pt idx="0">
                  <c:v>30.7</c:v>
                </c:pt>
                <c:pt idx="1">
                  <c:v>31.7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6-48F7-A9B9-AFE84CCED4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4022144"/>
        <c:axId val="2074022624"/>
      </c:barChart>
      <c:catAx>
        <c:axId val="207402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4022624"/>
        <c:crosses val="autoZero"/>
        <c:auto val="1"/>
        <c:lblAlgn val="ctr"/>
        <c:lblOffset val="100"/>
        <c:noMultiLvlLbl val="0"/>
      </c:catAx>
      <c:valAx>
        <c:axId val="20740226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402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Staikouras</dc:creator>
  <cp:keywords/>
  <dc:description/>
  <cp:lastModifiedBy>Christos Karaplis</cp:lastModifiedBy>
  <cp:revision>3</cp:revision>
  <dcterms:created xsi:type="dcterms:W3CDTF">2025-05-26T09:53:00Z</dcterms:created>
  <dcterms:modified xsi:type="dcterms:W3CDTF">2025-05-27T09:37:00Z</dcterms:modified>
</cp:coreProperties>
</file>